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811" w:rsidRPr="00084F9F" w:rsidRDefault="007E0811" w:rsidP="007E0811">
      <w:pPr>
        <w:pStyle w:val="ConsNormal"/>
        <w:widowControl/>
        <w:ind w:firstLine="0"/>
        <w:jc w:val="right"/>
        <w:rPr>
          <w:rFonts w:ascii="Times New Roman" w:hAnsi="Times New Roman" w:cs="Times New Roman"/>
          <w:b/>
          <w:noProof/>
          <w:sz w:val="26"/>
          <w:szCs w:val="26"/>
        </w:rPr>
      </w:pPr>
      <w:bookmarkStart w:id="0" w:name="_GoBack"/>
      <w:bookmarkEnd w:id="0"/>
    </w:p>
    <w:p w:rsidR="009027DA" w:rsidRPr="00796C99" w:rsidRDefault="002A7E86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2"/>
        <w:gridCol w:w="4471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E0811" w:rsidP="00DB5B94">
            <w:pPr>
              <w:rPr>
                <w:szCs w:val="26"/>
              </w:rPr>
            </w:pPr>
            <w:r>
              <w:rPr>
                <w:szCs w:val="26"/>
              </w:rPr>
              <w:t>14 декабря</w:t>
            </w:r>
            <w:r w:rsidR="009027DA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CC0B18">
              <w:rPr>
                <w:szCs w:val="26"/>
              </w:rPr>
              <w:t>32/5-753</w:t>
            </w:r>
          </w:p>
        </w:tc>
      </w:tr>
    </w:tbl>
    <w:p w:rsidR="00726148" w:rsidRDefault="00726148" w:rsidP="0046660D">
      <w:pPr>
        <w:jc w:val="center"/>
      </w:pPr>
    </w:p>
    <w:p w:rsidR="000C3573" w:rsidRDefault="004F4B0A" w:rsidP="000C3573">
      <w:pPr>
        <w:autoSpaceDE w:val="0"/>
        <w:autoSpaceDN w:val="0"/>
        <w:adjustRightInd w:val="0"/>
        <w:jc w:val="center"/>
        <w:rPr>
          <w:szCs w:val="26"/>
        </w:rPr>
      </w:pPr>
      <w:r w:rsidRPr="009150A8">
        <w:rPr>
          <w:szCs w:val="26"/>
        </w:rPr>
        <w:t xml:space="preserve">О внесении изменений в </w:t>
      </w:r>
      <w:r w:rsidRPr="00FE3C82">
        <w:rPr>
          <w:szCs w:val="26"/>
        </w:rPr>
        <w:t>решение Городского Совета</w:t>
      </w:r>
      <w:r w:rsidRPr="009150A8">
        <w:rPr>
          <w:szCs w:val="26"/>
        </w:rPr>
        <w:t xml:space="preserve"> от 17.02.2009 </w:t>
      </w:r>
      <w:r w:rsidRPr="004F1B9C">
        <w:rPr>
          <w:szCs w:val="26"/>
        </w:rPr>
        <w:t xml:space="preserve">                    </w:t>
      </w:r>
      <w:r w:rsidRPr="009150A8">
        <w:rPr>
          <w:szCs w:val="26"/>
        </w:rPr>
        <w:t>№ 17-403 «Об утверждении Положения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Норильск»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7E0811" w:rsidRPr="00A27F68" w:rsidRDefault="007E0811" w:rsidP="007E0811">
      <w:pPr>
        <w:autoSpaceDE w:val="0"/>
        <w:autoSpaceDN w:val="0"/>
        <w:adjustRightInd w:val="0"/>
        <w:ind w:firstLine="709"/>
        <w:rPr>
          <w:b/>
          <w:szCs w:val="26"/>
        </w:rPr>
      </w:pPr>
      <w:r w:rsidRPr="00A27F68">
        <w:rPr>
          <w:szCs w:val="26"/>
        </w:rPr>
        <w:t>В соответствии с Законом Красноярского края от 03.12.2004 № 12-2668</w:t>
      </w:r>
      <w:r>
        <w:rPr>
          <w:szCs w:val="26"/>
        </w:rPr>
        <w:t xml:space="preserve"> </w:t>
      </w:r>
      <w:r w:rsidRPr="00A27F68">
        <w:rPr>
          <w:szCs w:val="26"/>
        </w:rPr>
        <w:t>«О</w:t>
      </w:r>
      <w:r>
        <w:rPr>
          <w:szCs w:val="26"/>
        </w:rPr>
        <w:t> </w:t>
      </w:r>
      <w:r w:rsidRPr="00A27F68">
        <w:rPr>
          <w:szCs w:val="26"/>
        </w:rPr>
        <w:t>гарантиях и компенсациях для лиц, работающих</w:t>
      </w:r>
      <w:r>
        <w:rPr>
          <w:szCs w:val="26"/>
        </w:rPr>
        <w:t xml:space="preserve"> и проживающих</w:t>
      </w:r>
      <w:r w:rsidRPr="00A27F68">
        <w:rPr>
          <w:szCs w:val="26"/>
        </w:rPr>
        <w:t xml:space="preserve"> в районах Крайнего Севера</w:t>
      </w:r>
      <w:r>
        <w:rPr>
          <w:szCs w:val="26"/>
        </w:rPr>
        <w:t xml:space="preserve"> </w:t>
      </w:r>
      <w:r w:rsidRPr="00A27F68">
        <w:rPr>
          <w:szCs w:val="26"/>
        </w:rPr>
        <w:t xml:space="preserve">и приравненных к ним местностях, а также в иных местностях края с особыми климатическими условиями», статьей 28 </w:t>
      </w:r>
      <w:r w:rsidRPr="00A27F68">
        <w:rPr>
          <w:rFonts w:eastAsiaTheme="minorHAnsi"/>
          <w:szCs w:val="26"/>
          <w:lang w:eastAsia="en-US"/>
        </w:rPr>
        <w:t>Устава городского округа город Норильск Красноярского края</w:t>
      </w:r>
      <w:r w:rsidR="009A0FD3">
        <w:rPr>
          <w:szCs w:val="26"/>
        </w:rPr>
        <w:t xml:space="preserve">, Городской Совет </w:t>
      </w:r>
    </w:p>
    <w:p w:rsidR="007E0811" w:rsidRDefault="007E0811" w:rsidP="007E0811">
      <w:pPr>
        <w:autoSpaceDE w:val="0"/>
        <w:autoSpaceDN w:val="0"/>
        <w:adjustRightInd w:val="0"/>
        <w:ind w:firstLine="709"/>
        <w:rPr>
          <w:b/>
          <w:szCs w:val="26"/>
        </w:rPr>
      </w:pPr>
    </w:p>
    <w:p w:rsidR="007E0811" w:rsidRDefault="007E0811" w:rsidP="007E0811">
      <w:pPr>
        <w:autoSpaceDE w:val="0"/>
        <w:autoSpaceDN w:val="0"/>
        <w:adjustRightInd w:val="0"/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7E0811" w:rsidRPr="005811E1" w:rsidRDefault="007E0811" w:rsidP="007E0811">
      <w:pPr>
        <w:autoSpaceDE w:val="0"/>
        <w:autoSpaceDN w:val="0"/>
        <w:adjustRightInd w:val="0"/>
        <w:ind w:firstLine="709"/>
        <w:rPr>
          <w:szCs w:val="26"/>
        </w:rPr>
      </w:pPr>
    </w:p>
    <w:p w:rsidR="007E0811" w:rsidRPr="00EB5D16" w:rsidRDefault="007E0811" w:rsidP="007E0811">
      <w:pPr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ind w:firstLine="709"/>
        <w:contextualSpacing/>
        <w:rPr>
          <w:szCs w:val="26"/>
        </w:rPr>
      </w:pPr>
      <w:r w:rsidRPr="00EB5D16">
        <w:rPr>
          <w:szCs w:val="26"/>
        </w:rPr>
        <w:t xml:space="preserve">Внести в Положение о дополнительных компенсационных выплатах лицам, работающим и проживающим в локальной природно-климатической зоне Крайнего Севера в муниципальном образовании город Норильск, утвержденное решением </w:t>
      </w:r>
      <w:r>
        <w:rPr>
          <w:szCs w:val="26"/>
        </w:rPr>
        <w:t>Г</w:t>
      </w:r>
      <w:r w:rsidRPr="00EB5D16">
        <w:rPr>
          <w:szCs w:val="26"/>
        </w:rPr>
        <w:t>ородского Совета от 17.02.2009</w:t>
      </w:r>
      <w:r>
        <w:rPr>
          <w:szCs w:val="26"/>
        </w:rPr>
        <w:t xml:space="preserve"> </w:t>
      </w:r>
      <w:r w:rsidRPr="00EB5D16">
        <w:rPr>
          <w:szCs w:val="26"/>
        </w:rPr>
        <w:t>№ 17-403</w:t>
      </w:r>
      <w:r>
        <w:rPr>
          <w:szCs w:val="26"/>
        </w:rPr>
        <w:t xml:space="preserve"> </w:t>
      </w:r>
      <w:r w:rsidRPr="00EB5D16">
        <w:rPr>
          <w:szCs w:val="26"/>
        </w:rPr>
        <w:t>(далее – Положение), следующие изменения:</w:t>
      </w:r>
    </w:p>
    <w:p w:rsidR="007E0811" w:rsidRPr="00EB5D16" w:rsidRDefault="007E0811" w:rsidP="007E0811">
      <w:pPr>
        <w:pStyle w:val="a4"/>
        <w:numPr>
          <w:ilvl w:val="1"/>
          <w:numId w:val="20"/>
        </w:numPr>
        <w:tabs>
          <w:tab w:val="left" w:pos="0"/>
        </w:tabs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 w:rsidRPr="00EB5D16">
        <w:rPr>
          <w:szCs w:val="26"/>
        </w:rPr>
        <w:t>В подпункте 10 таблицы пункта 3 Приложения 1 к Положени</w:t>
      </w:r>
      <w:r>
        <w:rPr>
          <w:szCs w:val="26"/>
        </w:rPr>
        <w:t xml:space="preserve">ю, </w:t>
      </w:r>
      <w:r w:rsidRPr="00EB5D16">
        <w:rPr>
          <w:szCs w:val="26"/>
        </w:rPr>
        <w:t>в подпункте 4 таблицы пункта 3.2 Приложения 2 к Положению слова «</w:t>
      </w:r>
      <w:r w:rsidRPr="00EB5D16">
        <w:rPr>
          <w:rFonts w:eastAsiaTheme="minorHAnsi"/>
          <w:szCs w:val="26"/>
          <w:lang w:eastAsia="en-US"/>
        </w:rPr>
        <w:t>Федеральное государственное бюджетное образовательное учреждение высшего образования «Норильский государственный индустриальный институт»</w:t>
      </w:r>
      <w:r w:rsidRPr="00EB5D16">
        <w:rPr>
          <w:szCs w:val="26"/>
        </w:rPr>
        <w:t xml:space="preserve"> заменить словами «</w:t>
      </w:r>
      <w:r w:rsidRPr="00EB5D16">
        <w:rPr>
          <w:rFonts w:eastAsiaTheme="minorHAnsi"/>
          <w:szCs w:val="26"/>
          <w:lang w:eastAsia="en-US"/>
        </w:rPr>
        <w:t>Федеральное государственное бюджетное образовательное учреждение высшего образования «Заполярный государственный университет им.</w:t>
      </w:r>
      <w:r w:rsidR="00E74689">
        <w:rPr>
          <w:rFonts w:eastAsiaTheme="minorHAnsi"/>
          <w:szCs w:val="26"/>
          <w:lang w:eastAsia="en-US"/>
        </w:rPr>
        <w:t xml:space="preserve">                                     </w:t>
      </w:r>
      <w:r w:rsidRPr="00EB5D16">
        <w:rPr>
          <w:rFonts w:eastAsiaTheme="minorHAnsi"/>
          <w:szCs w:val="26"/>
          <w:lang w:eastAsia="en-US"/>
        </w:rPr>
        <w:t xml:space="preserve"> Н.М. Федоровского».</w:t>
      </w:r>
    </w:p>
    <w:p w:rsidR="007E0811" w:rsidRDefault="007E0811" w:rsidP="007E0811">
      <w:pPr>
        <w:pStyle w:val="a4"/>
        <w:numPr>
          <w:ilvl w:val="1"/>
          <w:numId w:val="20"/>
        </w:numPr>
        <w:tabs>
          <w:tab w:val="left" w:pos="0"/>
        </w:tabs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 w:rsidRPr="00EB5D16">
        <w:rPr>
          <w:szCs w:val="26"/>
        </w:rPr>
        <w:t xml:space="preserve">В подпункте 19 таблицы пункта 3 Приложения 1 к Положению, в подпункте 8 таблицы пункта 3.1 </w:t>
      </w:r>
      <w:r>
        <w:rPr>
          <w:szCs w:val="26"/>
        </w:rPr>
        <w:t xml:space="preserve">Приложения 2 к Положению, </w:t>
      </w:r>
      <w:r w:rsidRPr="00EB5D16">
        <w:rPr>
          <w:szCs w:val="26"/>
        </w:rPr>
        <w:t>подпункте 8 таблицы пункта 3.2 Приложения 2 к Положению слова «</w:t>
      </w:r>
      <w:r w:rsidRPr="00EB5D16">
        <w:rPr>
          <w:rFonts w:eastAsiaTheme="minorHAnsi"/>
          <w:szCs w:val="26"/>
          <w:lang w:eastAsia="en-US"/>
        </w:rPr>
        <w:t xml:space="preserve">Государственное учреждение - Управление Пенсионного фонда Российской Федерации в г. Норильске Красноярского края (межрайонное)» </w:t>
      </w:r>
      <w:r w:rsidRPr="00EB5D16">
        <w:rPr>
          <w:szCs w:val="26"/>
        </w:rPr>
        <w:t>заменить словами «Г</w:t>
      </w:r>
      <w:r w:rsidRPr="00EB5D16">
        <w:rPr>
          <w:rFonts w:eastAsiaTheme="minorHAnsi"/>
          <w:szCs w:val="26"/>
          <w:lang w:eastAsia="en-US"/>
        </w:rPr>
        <w:t>осударственное учреждение – Отделение Пенсионного фонда Российской Федерации по Красноярскому краю».</w:t>
      </w:r>
    </w:p>
    <w:p w:rsidR="000C3573" w:rsidRPr="000C3573" w:rsidRDefault="007E0811" w:rsidP="007E0811">
      <w:pPr>
        <w:pStyle w:val="a4"/>
        <w:autoSpaceDE w:val="0"/>
        <w:autoSpaceDN w:val="0"/>
        <w:adjustRightInd w:val="0"/>
        <w:ind w:left="0" w:firstLine="851"/>
        <w:rPr>
          <w:b/>
          <w:szCs w:val="26"/>
        </w:rPr>
      </w:pPr>
      <w:r>
        <w:rPr>
          <w:szCs w:val="26"/>
        </w:rPr>
        <w:lastRenderedPageBreak/>
        <w:t xml:space="preserve">2. </w:t>
      </w:r>
      <w:r w:rsidRPr="00AA6498">
        <w:rPr>
          <w:bCs/>
          <w:szCs w:val="26"/>
        </w:rPr>
        <w:t xml:space="preserve">Настоящее решение вступает в силу </w:t>
      </w:r>
      <w:r w:rsidRPr="00AA6498">
        <w:rPr>
          <w:szCs w:val="26"/>
        </w:rPr>
        <w:t>через десять дней со дня опубликования в газете</w:t>
      </w:r>
      <w:r w:rsidRPr="00AA6498" w:rsidDel="00AE20B4">
        <w:rPr>
          <w:bCs/>
          <w:szCs w:val="26"/>
        </w:rPr>
        <w:t xml:space="preserve"> </w:t>
      </w:r>
      <w:r w:rsidRPr="00AA6498">
        <w:rPr>
          <w:bCs/>
          <w:szCs w:val="26"/>
        </w:rPr>
        <w:t xml:space="preserve">«Заполярная правда» и </w:t>
      </w:r>
      <w:r w:rsidRPr="00AA6498">
        <w:rPr>
          <w:szCs w:val="26"/>
        </w:rPr>
        <w:t>распространяет свое действие на правоотношения, возникшие с 18.10.2021.</w:t>
      </w:r>
      <w:r w:rsidRPr="000C3573">
        <w:rPr>
          <w:b/>
          <w:szCs w:val="26"/>
        </w:rPr>
        <w:t xml:space="preserve"> </w:t>
      </w:r>
    </w:p>
    <w:p w:rsidR="007D40BC" w:rsidRDefault="007D40B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9448FA" w:rsidRDefault="009448FA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611EB5">
      <w:footerReference w:type="default" r:id="rId9"/>
      <w:footerReference w:type="first" r:id="rId10"/>
      <w:pgSz w:w="11906" w:h="16838" w:code="9"/>
      <w:pgMar w:top="1134" w:right="1134" w:bottom="1418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F21" w:rsidRDefault="00F46F21" w:rsidP="00171B74">
      <w:r>
        <w:separator/>
      </w:r>
    </w:p>
  </w:endnote>
  <w:endnote w:type="continuationSeparator" w:id="0">
    <w:p w:rsidR="00F46F21" w:rsidRDefault="00F46F21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9793351"/>
      <w:docPartObj>
        <w:docPartGallery w:val="Page Numbers (Bottom of Page)"/>
        <w:docPartUnique/>
      </w:docPartObj>
    </w:sdtPr>
    <w:sdtEndPr/>
    <w:sdtContent>
      <w:p w:rsidR="00611EB5" w:rsidRDefault="00611EB5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B18">
          <w:rPr>
            <w:noProof/>
          </w:rPr>
          <w:t>2</w:t>
        </w:r>
        <w:r>
          <w:fldChar w:fldCharType="end"/>
        </w:r>
      </w:p>
    </w:sdtContent>
  </w:sdt>
  <w:p w:rsidR="00611EB5" w:rsidRDefault="00611EB5" w:rsidP="00611EB5">
    <w:pPr>
      <w:pStyle w:val="af1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EB5" w:rsidRDefault="00611EB5">
    <w:pPr>
      <w:pStyle w:val="af1"/>
      <w:jc w:val="center"/>
    </w:pPr>
  </w:p>
  <w:p w:rsidR="00611EB5" w:rsidRDefault="00611EB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F21" w:rsidRDefault="00F46F21" w:rsidP="00171B74">
      <w:r>
        <w:separator/>
      </w:r>
    </w:p>
  </w:footnote>
  <w:footnote w:type="continuationSeparator" w:id="0">
    <w:p w:rsidR="00F46F21" w:rsidRDefault="00F46F21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0"/>
  </w:num>
  <w:num w:numId="5">
    <w:abstractNumId w:val="1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4F9F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A7E86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E3"/>
    <w:rsid w:val="003879FF"/>
    <w:rsid w:val="003A52B2"/>
    <w:rsid w:val="003A5DCE"/>
    <w:rsid w:val="003B2B0F"/>
    <w:rsid w:val="003B6BB5"/>
    <w:rsid w:val="003E6DE0"/>
    <w:rsid w:val="003F25D9"/>
    <w:rsid w:val="003F4830"/>
    <w:rsid w:val="003F49ED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4F021D"/>
    <w:rsid w:val="004F4B0A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1EB5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E0E87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3CB3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D40BC"/>
    <w:rsid w:val="007E0811"/>
    <w:rsid w:val="007F341E"/>
    <w:rsid w:val="007F7B43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205E0"/>
    <w:rsid w:val="00921F9D"/>
    <w:rsid w:val="009379EC"/>
    <w:rsid w:val="009448FA"/>
    <w:rsid w:val="00955629"/>
    <w:rsid w:val="00973ADC"/>
    <w:rsid w:val="0097654F"/>
    <w:rsid w:val="00981969"/>
    <w:rsid w:val="00985792"/>
    <w:rsid w:val="00994AB0"/>
    <w:rsid w:val="009A0FD3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47BF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C0B18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644F8"/>
    <w:rsid w:val="00D75881"/>
    <w:rsid w:val="00D873C1"/>
    <w:rsid w:val="00D95820"/>
    <w:rsid w:val="00D95D94"/>
    <w:rsid w:val="00DB10FF"/>
    <w:rsid w:val="00DB5B94"/>
    <w:rsid w:val="00DC06F4"/>
    <w:rsid w:val="00DC46F6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4689"/>
    <w:rsid w:val="00E76C84"/>
    <w:rsid w:val="00E77A52"/>
    <w:rsid w:val="00E81E68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46F21"/>
    <w:rsid w:val="00F53AC9"/>
    <w:rsid w:val="00F919E4"/>
    <w:rsid w:val="00F948F2"/>
    <w:rsid w:val="00F95736"/>
    <w:rsid w:val="00FA58C7"/>
    <w:rsid w:val="00FB6325"/>
    <w:rsid w:val="00FC0A7A"/>
    <w:rsid w:val="00FC0ABD"/>
    <w:rsid w:val="00FD26F4"/>
    <w:rsid w:val="00FD3856"/>
    <w:rsid w:val="00FD527E"/>
    <w:rsid w:val="00FD544F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0BC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E9D23-5F75-4E81-BACD-EF273E817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Гырнец Светлана Васильевна</cp:lastModifiedBy>
  <cp:revision>11</cp:revision>
  <cp:lastPrinted>2021-09-16T11:26:00Z</cp:lastPrinted>
  <dcterms:created xsi:type="dcterms:W3CDTF">2021-09-17T10:04:00Z</dcterms:created>
  <dcterms:modified xsi:type="dcterms:W3CDTF">2021-12-13T07:16:00Z</dcterms:modified>
</cp:coreProperties>
</file>